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029/2011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Desenhos Curriculares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Jardim do Bosque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Desenhos Curriculares da Escola Municipal de Ensino Fundamental Jardim do Bosque,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 A análise dos Desenhos Curriculares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Desenhos Curriculares disciplinam o Ensino Fundamental de 9 (nove) anos, com Organização Curricular por Ciclos de Formação referente ao período letivo de 2009 a 2012, seguindo as orientações da Resolução CME Nº 008/2008.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Desenhos Curriculares, fica uma arquivada no Conselho Municipal de Educação e duas cópias são encaminhadas à Secretaria Municipal de Educação, sendo uma enviada para a escola, devendo compor os Planos de Estudos aprovado pelo Parecer CME Nº 046/2008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de dezembro de 2011.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